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D6" w:rsidRDefault="002C36D6" w:rsidP="005C2A55">
      <w:pPr>
        <w:spacing w:after="0"/>
        <w:jc w:val="center"/>
        <w:rPr>
          <w:rFonts w:ascii="Comic Sans MS" w:hAnsi="Comic Sans MS"/>
          <w:b/>
        </w:rPr>
      </w:pPr>
    </w:p>
    <w:p w:rsidR="006147DD" w:rsidRPr="005C2A55" w:rsidRDefault="006147DD" w:rsidP="005C2A55">
      <w:pPr>
        <w:spacing w:after="0"/>
        <w:jc w:val="center"/>
        <w:rPr>
          <w:rFonts w:ascii="Comic Sans MS" w:hAnsi="Comic Sans MS"/>
          <w:b/>
        </w:rPr>
      </w:pPr>
      <w:r w:rsidRPr="005C2A55">
        <w:rPr>
          <w:rFonts w:ascii="Comic Sans MS" w:hAnsi="Comic Sans MS"/>
          <w:b/>
        </w:rPr>
        <w:t>Conservation Commission Meeting</w:t>
      </w:r>
    </w:p>
    <w:p w:rsidR="006147DD" w:rsidRDefault="006C3CB4" w:rsidP="00F103B6">
      <w:pPr>
        <w:spacing w:after="0"/>
        <w:jc w:val="center"/>
        <w:rPr>
          <w:rFonts w:ascii="Comic Sans MS" w:hAnsi="Comic Sans MS"/>
        </w:rPr>
      </w:pPr>
      <w:r>
        <w:rPr>
          <w:rFonts w:ascii="Comic Sans MS" w:hAnsi="Comic Sans MS"/>
          <w:b/>
        </w:rPr>
        <w:t>December 12</w:t>
      </w:r>
      <w:r w:rsidR="006147DD" w:rsidRPr="005C2A55">
        <w:rPr>
          <w:rFonts w:ascii="Comic Sans MS" w:hAnsi="Comic Sans MS"/>
          <w:b/>
        </w:rPr>
        <w:t>, 2011</w:t>
      </w:r>
    </w:p>
    <w:p w:rsidR="009D0ED9" w:rsidRDefault="009D0ED9" w:rsidP="006147DD">
      <w:pPr>
        <w:jc w:val="right"/>
        <w:rPr>
          <w:rFonts w:ascii="Comic Sans MS" w:hAnsi="Comic Sans MS"/>
          <w:sz w:val="20"/>
          <w:szCs w:val="20"/>
        </w:rPr>
      </w:pPr>
    </w:p>
    <w:p w:rsidR="006147DD" w:rsidRPr="005C2A55" w:rsidRDefault="006147DD" w:rsidP="006147DD">
      <w:pPr>
        <w:jc w:val="right"/>
        <w:rPr>
          <w:rFonts w:ascii="Comic Sans MS" w:hAnsi="Comic Sans MS"/>
          <w:sz w:val="20"/>
          <w:szCs w:val="20"/>
        </w:rPr>
      </w:pPr>
      <w:r w:rsidRPr="005C2A55">
        <w:rPr>
          <w:rFonts w:ascii="Comic Sans MS" w:hAnsi="Comic Sans MS"/>
          <w:sz w:val="20"/>
          <w:szCs w:val="20"/>
        </w:rPr>
        <w:t xml:space="preserve">Page 1 of </w:t>
      </w:r>
      <w:r w:rsidR="00E80CBE">
        <w:rPr>
          <w:rFonts w:ascii="Comic Sans MS" w:hAnsi="Comic Sans MS"/>
          <w:sz w:val="20"/>
          <w:szCs w:val="20"/>
        </w:rPr>
        <w:t>2</w:t>
      </w:r>
    </w:p>
    <w:p w:rsidR="006147DD" w:rsidRDefault="006147DD" w:rsidP="006147DD">
      <w:pPr>
        <w:jc w:val="right"/>
        <w:rPr>
          <w:rFonts w:ascii="Comic Sans MS" w:hAnsi="Comic Sans MS"/>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07:0</w:t>
      </w:r>
      <w:r w:rsidR="008A3180">
        <w:rPr>
          <w:rFonts w:ascii="Comic Sans MS" w:hAnsi="Comic Sans MS"/>
        </w:rPr>
        <w:t>0</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t>Sue Foote,</w:t>
      </w:r>
      <w:r w:rsidR="008A3180">
        <w:rPr>
          <w:rFonts w:ascii="Comic Sans MS" w:hAnsi="Comic Sans MS"/>
        </w:rPr>
        <w:t xml:space="preserve"> </w:t>
      </w:r>
      <w:r w:rsidR="006C3CB4">
        <w:rPr>
          <w:rFonts w:ascii="Comic Sans MS" w:hAnsi="Comic Sans MS"/>
        </w:rPr>
        <w:t>Dick Dodge</w:t>
      </w:r>
      <w:r w:rsidR="00996589">
        <w:rPr>
          <w:rFonts w:ascii="Comic Sans MS" w:hAnsi="Comic Sans MS"/>
        </w:rPr>
        <w:t xml:space="preserve"> and</w:t>
      </w:r>
      <w:r>
        <w:rPr>
          <w:rFonts w:ascii="Comic Sans MS" w:hAnsi="Comic Sans MS"/>
        </w:rPr>
        <w:t xml:space="preserve"> Judie Walker.</w:t>
      </w:r>
    </w:p>
    <w:p w:rsidR="006147DD" w:rsidRDefault="008A3180" w:rsidP="006147DD">
      <w:pPr>
        <w:ind w:left="2160" w:hanging="2160"/>
        <w:rPr>
          <w:rFonts w:ascii="Comic Sans MS" w:hAnsi="Comic Sans MS"/>
        </w:rPr>
      </w:pPr>
      <w:r>
        <w:rPr>
          <w:rFonts w:ascii="Comic Sans MS" w:hAnsi="Comic Sans MS"/>
        </w:rPr>
        <w:tab/>
      </w:r>
      <w:r w:rsidR="006147DD">
        <w:rPr>
          <w:rFonts w:ascii="Comic Sans MS" w:hAnsi="Comic Sans MS"/>
        </w:rPr>
        <w:t xml:space="preserve">Approval of the minutes from </w:t>
      </w:r>
      <w:r w:rsidR="004D3BF7">
        <w:rPr>
          <w:rFonts w:ascii="Comic Sans MS" w:hAnsi="Comic Sans MS"/>
        </w:rPr>
        <w:t xml:space="preserve">November </w:t>
      </w:r>
      <w:r w:rsidR="006C3CB4">
        <w:rPr>
          <w:rFonts w:ascii="Comic Sans MS" w:hAnsi="Comic Sans MS"/>
        </w:rPr>
        <w:t>28</w:t>
      </w:r>
      <w:r w:rsidR="006147DD">
        <w:rPr>
          <w:rFonts w:ascii="Comic Sans MS" w:hAnsi="Comic Sans MS"/>
        </w:rPr>
        <w:t>, 2011 meeting.</w:t>
      </w:r>
    </w:p>
    <w:p w:rsidR="006147DD" w:rsidRDefault="006147DD" w:rsidP="006147DD">
      <w:pPr>
        <w:ind w:left="2160" w:hanging="2160"/>
        <w:rPr>
          <w:rFonts w:ascii="Comic Sans MS" w:hAnsi="Comic Sans MS"/>
          <w:i/>
        </w:rPr>
      </w:pPr>
      <w:r w:rsidRPr="006147DD">
        <w:rPr>
          <w:rFonts w:ascii="Comic Sans MS" w:hAnsi="Comic Sans MS"/>
          <w:i/>
        </w:rPr>
        <w:t>Motion:</w:t>
      </w:r>
      <w:r>
        <w:rPr>
          <w:rFonts w:ascii="Comic Sans MS" w:hAnsi="Comic Sans MS"/>
          <w:i/>
        </w:rPr>
        <w:tab/>
      </w:r>
      <w:r w:rsidR="004D3BF7">
        <w:rPr>
          <w:rFonts w:ascii="Comic Sans MS" w:hAnsi="Comic Sans MS"/>
          <w:i/>
        </w:rPr>
        <w:t>Sue Foote</w:t>
      </w:r>
    </w:p>
    <w:p w:rsidR="006147DD" w:rsidRDefault="008A3180" w:rsidP="006147DD">
      <w:pPr>
        <w:ind w:left="2160" w:hanging="2160"/>
        <w:rPr>
          <w:rFonts w:ascii="Comic Sans MS" w:hAnsi="Comic Sans MS"/>
          <w:i/>
        </w:rPr>
      </w:pPr>
      <w:r>
        <w:rPr>
          <w:rFonts w:ascii="Comic Sans MS" w:hAnsi="Comic Sans MS"/>
          <w:i/>
        </w:rPr>
        <w:tab/>
      </w:r>
      <w:r w:rsidR="006C3CB4">
        <w:rPr>
          <w:rFonts w:ascii="Comic Sans MS" w:hAnsi="Comic Sans MS"/>
          <w:i/>
        </w:rPr>
        <w:t>Dick Dodge</w:t>
      </w:r>
      <w:r w:rsidR="006147DD">
        <w:rPr>
          <w:rFonts w:ascii="Comic Sans MS" w:hAnsi="Comic Sans MS"/>
          <w:i/>
        </w:rPr>
        <w:t xml:space="preserve"> seconded</w:t>
      </w:r>
    </w:p>
    <w:p w:rsidR="006147DD" w:rsidRDefault="006147DD" w:rsidP="006147DD">
      <w:pPr>
        <w:ind w:left="2160" w:hanging="2160"/>
        <w:rPr>
          <w:rFonts w:ascii="Comic Sans MS" w:hAnsi="Comic Sans MS"/>
          <w:i/>
        </w:rPr>
      </w:pPr>
      <w:r>
        <w:rPr>
          <w:rFonts w:ascii="Comic Sans MS" w:hAnsi="Comic Sans MS"/>
          <w:i/>
        </w:rPr>
        <w:tab/>
        <w:t>Passed unanimously</w:t>
      </w:r>
    </w:p>
    <w:p w:rsidR="009D0ED9" w:rsidRDefault="009D0ED9" w:rsidP="006147DD">
      <w:pPr>
        <w:ind w:left="2160" w:hanging="2160"/>
        <w:rPr>
          <w:rFonts w:ascii="Comic Sans MS" w:hAnsi="Comic Sans MS"/>
          <w:i/>
        </w:rPr>
      </w:pPr>
    </w:p>
    <w:p w:rsidR="00814BDC" w:rsidRDefault="006147DD" w:rsidP="008A3180">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6C3CB4" w:rsidRPr="006C3CB4" w:rsidRDefault="009F467C" w:rsidP="006C3CB4">
      <w:pPr>
        <w:pStyle w:val="ListParagraph"/>
        <w:numPr>
          <w:ilvl w:val="0"/>
          <w:numId w:val="4"/>
        </w:numPr>
        <w:rPr>
          <w:rFonts w:ascii="Comic Sans MS" w:hAnsi="Comic Sans MS"/>
          <w:sz w:val="20"/>
          <w:szCs w:val="20"/>
        </w:rPr>
      </w:pPr>
      <w:r>
        <w:rPr>
          <w:rFonts w:ascii="Comic Sans MS" w:hAnsi="Comic Sans MS"/>
        </w:rPr>
        <w:t>NHDES sent the Conservation Commission a</w:t>
      </w:r>
      <w:r w:rsidR="006C3CB4">
        <w:rPr>
          <w:rFonts w:ascii="Comic Sans MS" w:hAnsi="Comic Sans MS"/>
        </w:rPr>
        <w:t xml:space="preserve"> three page Restoration Plan Approval</w:t>
      </w:r>
      <w:r>
        <w:rPr>
          <w:rFonts w:ascii="Comic Sans MS" w:hAnsi="Comic Sans MS"/>
        </w:rPr>
        <w:t xml:space="preserve"> letter regarding</w:t>
      </w:r>
      <w:r w:rsidR="006C3CB4">
        <w:rPr>
          <w:rFonts w:ascii="Comic Sans MS" w:hAnsi="Comic Sans MS"/>
        </w:rPr>
        <w:t xml:space="preserve"> NH</w:t>
      </w:r>
      <w:r>
        <w:rPr>
          <w:rFonts w:ascii="Comic Sans MS" w:hAnsi="Comic Sans MS"/>
        </w:rPr>
        <w:t xml:space="preserve"> DES </w:t>
      </w:r>
      <w:r w:rsidR="006C3CB4">
        <w:rPr>
          <w:rFonts w:ascii="Comic Sans MS" w:hAnsi="Comic Sans MS"/>
        </w:rPr>
        <w:t>Wetland Bureau File No. 2011-03059, Town of Seabrook- Sewer Department</w:t>
      </w:r>
      <w:r w:rsidR="00E91EC3">
        <w:rPr>
          <w:rFonts w:ascii="Comic Sans MS" w:hAnsi="Comic Sans MS"/>
        </w:rPr>
        <w:t xml:space="preserve"> with the criteria of what must be done</w:t>
      </w:r>
      <w:r w:rsidR="006C3CB4">
        <w:rPr>
          <w:rFonts w:ascii="Comic Sans MS" w:hAnsi="Comic Sans MS"/>
        </w:rPr>
        <w:t>.    November 2, 2011 DES received a “Wetlands Restoration Plan” by Altus Engineering Inc. for the property located at within the right of way on Town of Seabrook Tax Map 40.  This site has been the subject of DES enforcement action for fi</w:t>
      </w:r>
      <w:r w:rsidR="00BF630C">
        <w:rPr>
          <w:rFonts w:ascii="Comic Sans MS" w:hAnsi="Comic Sans MS"/>
        </w:rPr>
        <w:t>l</w:t>
      </w:r>
      <w:r w:rsidR="006C3CB4">
        <w:rPr>
          <w:rFonts w:ascii="Comic Sans MS" w:hAnsi="Comic Sans MS"/>
        </w:rPr>
        <w:t>ling a palustrine forested wetland without a permit from DES.    By June 1, 2012, approximately 55 sq feet of wetland, 4,120 sq ft of bank impact and 8,200 sq ft of disturbed area shall be restored, monitored and managed in accordance with the Restoration Plan and al</w:t>
      </w:r>
      <w:r w:rsidR="00BF630C">
        <w:rPr>
          <w:rFonts w:ascii="Comic Sans MS" w:hAnsi="Comic Sans MS"/>
        </w:rPr>
        <w:t>l</w:t>
      </w:r>
      <w:r w:rsidR="006C3CB4">
        <w:rPr>
          <w:rFonts w:ascii="Comic Sans MS" w:hAnsi="Comic Sans MS"/>
        </w:rPr>
        <w:t xml:space="preserve"> project descriptive details submitted to the DES on November 2, 2011 and dated October 27, 2011 by Gove Environmental Services, Inc.</w:t>
      </w:r>
    </w:p>
    <w:p w:rsidR="009D0ED9" w:rsidRDefault="009D0ED9" w:rsidP="009D0ED9">
      <w:pPr>
        <w:pStyle w:val="ListParagraph"/>
        <w:spacing w:after="0"/>
        <w:jc w:val="right"/>
        <w:rPr>
          <w:rFonts w:ascii="Comic Sans MS" w:hAnsi="Comic Sans MS"/>
          <w:sz w:val="20"/>
          <w:szCs w:val="20"/>
        </w:rPr>
      </w:pPr>
    </w:p>
    <w:p w:rsidR="00A8785D" w:rsidRPr="00A8785D" w:rsidRDefault="00A8785D" w:rsidP="00A8785D">
      <w:pPr>
        <w:rPr>
          <w:rFonts w:ascii="Comic Sans MS" w:hAnsi="Comic Sans MS"/>
        </w:rPr>
      </w:pPr>
      <w:r>
        <w:rPr>
          <w:rFonts w:ascii="Comic Sans MS" w:hAnsi="Comic Sans MS"/>
        </w:rPr>
        <w:t xml:space="preserve">  </w:t>
      </w:r>
    </w:p>
    <w:p w:rsidR="00E91EC3" w:rsidRDefault="00E91EC3" w:rsidP="00FF6A9B">
      <w:pPr>
        <w:rPr>
          <w:rFonts w:ascii="Comic Sans MS" w:hAnsi="Comic Sans MS"/>
          <w:b/>
        </w:rPr>
      </w:pPr>
    </w:p>
    <w:p w:rsidR="00E91EC3" w:rsidRDefault="00E91EC3" w:rsidP="00FF6A9B">
      <w:pPr>
        <w:rPr>
          <w:rFonts w:ascii="Comic Sans MS" w:hAnsi="Comic Sans MS"/>
          <w:b/>
        </w:rPr>
      </w:pPr>
    </w:p>
    <w:p w:rsidR="0045553C" w:rsidRPr="0045553C" w:rsidRDefault="0045553C" w:rsidP="0045553C">
      <w:pPr>
        <w:spacing w:after="0"/>
        <w:jc w:val="right"/>
        <w:rPr>
          <w:rFonts w:ascii="Comic Sans MS" w:hAnsi="Comic Sans MS"/>
          <w:sz w:val="18"/>
          <w:szCs w:val="18"/>
        </w:rPr>
      </w:pPr>
      <w:r w:rsidRPr="0045553C">
        <w:rPr>
          <w:rFonts w:ascii="Comic Sans MS" w:hAnsi="Comic Sans MS"/>
          <w:sz w:val="18"/>
          <w:szCs w:val="18"/>
        </w:rPr>
        <w:lastRenderedPageBreak/>
        <w:t>Conservation Commission</w:t>
      </w:r>
    </w:p>
    <w:p w:rsidR="0045553C" w:rsidRPr="0045553C" w:rsidRDefault="0045553C" w:rsidP="0045553C">
      <w:pPr>
        <w:spacing w:after="0"/>
        <w:jc w:val="right"/>
        <w:rPr>
          <w:rFonts w:ascii="Comic Sans MS" w:hAnsi="Comic Sans MS"/>
          <w:sz w:val="18"/>
          <w:szCs w:val="18"/>
        </w:rPr>
      </w:pPr>
      <w:r w:rsidRPr="0045553C">
        <w:rPr>
          <w:rFonts w:ascii="Comic Sans MS" w:hAnsi="Comic Sans MS"/>
          <w:sz w:val="18"/>
          <w:szCs w:val="18"/>
        </w:rPr>
        <w:t>Page 2 of 2</w:t>
      </w:r>
    </w:p>
    <w:p w:rsidR="00FF6A9B" w:rsidRDefault="00533B1C" w:rsidP="00FF6A9B">
      <w:pPr>
        <w:rPr>
          <w:rFonts w:ascii="Comic Sans MS" w:hAnsi="Comic Sans MS"/>
          <w:b/>
        </w:rPr>
      </w:pPr>
      <w:r w:rsidRPr="00533B1C">
        <w:rPr>
          <w:rFonts w:ascii="Comic Sans MS" w:hAnsi="Comic Sans MS"/>
          <w:b/>
        </w:rPr>
        <w:t>Mail:</w:t>
      </w:r>
    </w:p>
    <w:p w:rsidR="00E91EC3" w:rsidRPr="0045553C" w:rsidRDefault="00E91EC3" w:rsidP="00E91EC3">
      <w:pPr>
        <w:pStyle w:val="ListParagraph"/>
        <w:numPr>
          <w:ilvl w:val="0"/>
          <w:numId w:val="4"/>
        </w:numPr>
        <w:rPr>
          <w:rFonts w:ascii="Comic Sans MS" w:hAnsi="Comic Sans MS"/>
        </w:rPr>
      </w:pPr>
      <w:r w:rsidRPr="0045553C">
        <w:rPr>
          <w:rFonts w:ascii="Comic Sans MS" w:hAnsi="Comic Sans MS"/>
        </w:rPr>
        <w:t>Southeast Land Trust of New Hampshire sent the Conservation Commission a copy of their Quarterly Report.  In the newsletter there is an article about saving Batchelder Farm in Hampton.  Hampton will need $99,000 to conserve Batchelder Farm.  For generations Hampton residents and visitors have enjoyed the scenic beauty, abundant wildlife, and agricultural value of the Batchelder Farm which is located on Exeter Road.   The Town of Hampton and Southeast Land Trust have nearly completed the permanent protection of these sweeping scenic views, but they must raise $99,000 to conserve the 120-acres.</w:t>
      </w:r>
    </w:p>
    <w:p w:rsidR="0045553C" w:rsidRPr="0045553C" w:rsidRDefault="00E91EC3" w:rsidP="0045553C">
      <w:pPr>
        <w:pStyle w:val="ListParagraph"/>
        <w:numPr>
          <w:ilvl w:val="0"/>
          <w:numId w:val="4"/>
        </w:numPr>
        <w:rPr>
          <w:rFonts w:ascii="Comic Sans MS" w:hAnsi="Comic Sans MS"/>
        </w:rPr>
      </w:pPr>
      <w:r w:rsidRPr="0045553C">
        <w:rPr>
          <w:rFonts w:ascii="Comic Sans MS" w:hAnsi="Comic Sans MS"/>
        </w:rPr>
        <w:t xml:space="preserve">West Environmental, Inc sent the Conservation Commission a copy of a letter sent to Frank Richardson of NHDES regarding File# 2011-01390 Riley </w:t>
      </w:r>
      <w:r w:rsidR="00BF630C" w:rsidRPr="0045553C">
        <w:rPr>
          <w:rFonts w:ascii="Comic Sans MS" w:hAnsi="Comic Sans MS"/>
        </w:rPr>
        <w:t>Family Real</w:t>
      </w:r>
      <w:r w:rsidRPr="0045553C">
        <w:rPr>
          <w:rFonts w:ascii="Comic Sans MS" w:hAnsi="Comic Sans MS"/>
        </w:rPr>
        <w:t xml:space="preserve"> Estate Trust located at 148 Ocean Boulevard.  They have submitted a revised plan in the response to the concerns raised by the Conservation Commission.  They will be removing 1,000 square feet of pavement and the proposed planting of that area with grass.  This area provides mitigation for the proposed pool area as requested.  They have also included the removal of bittersweet along the northeast property boundar</w:t>
      </w:r>
      <w:r w:rsidR="0045553C" w:rsidRPr="0045553C">
        <w:rPr>
          <w:rFonts w:ascii="Comic Sans MS" w:hAnsi="Comic Sans MS"/>
        </w:rPr>
        <w:t>y</w:t>
      </w:r>
      <w:r w:rsidRPr="0045553C">
        <w:rPr>
          <w:rFonts w:ascii="Comic Sans MS" w:hAnsi="Comic Sans MS"/>
        </w:rPr>
        <w:t xml:space="preserve"> and the relocation of any native dune plants from the proposed pool area to the adjacent dune area in the southeast corner of the Riley property. </w:t>
      </w:r>
    </w:p>
    <w:p w:rsidR="0045553C" w:rsidRPr="0045553C" w:rsidRDefault="0045553C" w:rsidP="0045553C">
      <w:pPr>
        <w:pStyle w:val="ListParagraph"/>
        <w:ind w:left="360"/>
        <w:rPr>
          <w:rFonts w:ascii="Comic Sans MS" w:hAnsi="Comic Sans MS"/>
        </w:rPr>
      </w:pPr>
    </w:p>
    <w:p w:rsidR="0045553C" w:rsidRDefault="0045553C" w:rsidP="0045553C">
      <w:pPr>
        <w:pStyle w:val="ListParagraph"/>
        <w:ind w:left="360"/>
        <w:rPr>
          <w:rFonts w:ascii="Comic Sans MS" w:hAnsi="Comic Sans MS"/>
          <w:b/>
        </w:rPr>
      </w:pPr>
      <w:r>
        <w:rPr>
          <w:rFonts w:ascii="Comic Sans MS" w:hAnsi="Comic Sans MS"/>
          <w:b/>
        </w:rPr>
        <w:t>Other:</w:t>
      </w:r>
    </w:p>
    <w:p w:rsidR="0045553C" w:rsidRPr="0045553C" w:rsidRDefault="0045553C" w:rsidP="00BF630C">
      <w:pPr>
        <w:pStyle w:val="ListParagraph"/>
        <w:numPr>
          <w:ilvl w:val="0"/>
          <w:numId w:val="8"/>
        </w:numPr>
        <w:rPr>
          <w:rFonts w:ascii="Comic Sans MS" w:hAnsi="Comic Sans MS"/>
        </w:rPr>
      </w:pPr>
      <w:r w:rsidRPr="0045553C">
        <w:rPr>
          <w:rFonts w:ascii="Comic Sans MS" w:hAnsi="Comic Sans MS"/>
        </w:rPr>
        <w:t>Shooting Range Sign:</w:t>
      </w:r>
      <w:r w:rsidRPr="0045553C">
        <w:rPr>
          <w:rFonts w:ascii="Comic Sans MS" w:hAnsi="Comic Sans MS"/>
        </w:rPr>
        <w:tab/>
        <w:t xml:space="preserve">Several years ago there was a motion to put signage at the Towns Forrest that is also being used for the Shooting Range.  The Conservation Commission would like reaffirm the past intent to dedicate up to $2,000 for signage and safety vests.  </w:t>
      </w:r>
    </w:p>
    <w:p w:rsidR="0045553C" w:rsidRPr="0045553C" w:rsidRDefault="00BF630C" w:rsidP="0045553C">
      <w:pPr>
        <w:pStyle w:val="ListParagraph"/>
        <w:ind w:left="360"/>
        <w:rPr>
          <w:rFonts w:ascii="Comic Sans MS" w:hAnsi="Comic Sans MS"/>
          <w:i/>
        </w:rPr>
      </w:pPr>
      <w:r>
        <w:rPr>
          <w:rFonts w:ascii="Comic Sans MS" w:hAnsi="Comic Sans MS"/>
          <w:i/>
        </w:rPr>
        <w:tab/>
      </w:r>
      <w:r>
        <w:rPr>
          <w:rFonts w:ascii="Comic Sans MS" w:hAnsi="Comic Sans MS"/>
          <w:i/>
        </w:rPr>
        <w:tab/>
      </w:r>
      <w:r w:rsidR="0045553C" w:rsidRPr="0045553C">
        <w:rPr>
          <w:rFonts w:ascii="Comic Sans MS" w:hAnsi="Comic Sans MS"/>
          <w:i/>
        </w:rPr>
        <w:t>Motion</w:t>
      </w:r>
      <w:r w:rsidR="0045553C">
        <w:rPr>
          <w:rFonts w:ascii="Comic Sans MS" w:hAnsi="Comic Sans MS"/>
          <w:b/>
        </w:rPr>
        <w:t>:</w:t>
      </w:r>
      <w:r w:rsidR="0045553C">
        <w:rPr>
          <w:rFonts w:ascii="Comic Sans MS" w:hAnsi="Comic Sans MS"/>
          <w:b/>
        </w:rPr>
        <w:tab/>
      </w:r>
      <w:r w:rsidR="0045553C">
        <w:rPr>
          <w:rFonts w:ascii="Comic Sans MS" w:hAnsi="Comic Sans MS"/>
          <w:b/>
        </w:rPr>
        <w:tab/>
      </w:r>
      <w:r w:rsidR="0045553C" w:rsidRPr="0045553C">
        <w:rPr>
          <w:rFonts w:ascii="Comic Sans MS" w:hAnsi="Comic Sans MS"/>
          <w:i/>
        </w:rPr>
        <w:t>Sue Foote</w:t>
      </w:r>
    </w:p>
    <w:p w:rsidR="0045553C" w:rsidRPr="0045553C" w:rsidRDefault="0045553C" w:rsidP="0045553C">
      <w:pPr>
        <w:pStyle w:val="ListParagraph"/>
        <w:ind w:left="360"/>
        <w:rPr>
          <w:rFonts w:ascii="Comic Sans MS" w:hAnsi="Comic Sans MS"/>
          <w:i/>
        </w:rPr>
      </w:pPr>
      <w:r w:rsidRPr="0045553C">
        <w:rPr>
          <w:rFonts w:ascii="Comic Sans MS" w:hAnsi="Comic Sans MS"/>
          <w:i/>
        </w:rPr>
        <w:tab/>
      </w:r>
      <w:r w:rsidRPr="0045553C">
        <w:rPr>
          <w:rFonts w:ascii="Comic Sans MS" w:hAnsi="Comic Sans MS"/>
          <w:i/>
        </w:rPr>
        <w:tab/>
      </w:r>
      <w:r w:rsidRPr="0045553C">
        <w:rPr>
          <w:rFonts w:ascii="Comic Sans MS" w:hAnsi="Comic Sans MS"/>
          <w:i/>
        </w:rPr>
        <w:tab/>
      </w:r>
      <w:r w:rsidR="00BF630C">
        <w:rPr>
          <w:rFonts w:ascii="Comic Sans MS" w:hAnsi="Comic Sans MS"/>
          <w:i/>
        </w:rPr>
        <w:tab/>
      </w:r>
      <w:r w:rsidR="00BF630C">
        <w:rPr>
          <w:rFonts w:ascii="Comic Sans MS" w:hAnsi="Comic Sans MS"/>
          <w:i/>
        </w:rPr>
        <w:tab/>
      </w:r>
      <w:r w:rsidRPr="0045553C">
        <w:rPr>
          <w:rFonts w:ascii="Comic Sans MS" w:hAnsi="Comic Sans MS"/>
          <w:i/>
        </w:rPr>
        <w:t>Seconded Dick Dodge</w:t>
      </w:r>
    </w:p>
    <w:p w:rsidR="0045553C" w:rsidRDefault="0045553C" w:rsidP="0045553C">
      <w:pPr>
        <w:pStyle w:val="ListParagraph"/>
        <w:ind w:left="360"/>
        <w:rPr>
          <w:rFonts w:ascii="Comic Sans MS" w:hAnsi="Comic Sans MS"/>
          <w:i/>
        </w:rPr>
      </w:pPr>
      <w:r w:rsidRPr="0045553C">
        <w:rPr>
          <w:rFonts w:ascii="Comic Sans MS" w:hAnsi="Comic Sans MS"/>
          <w:i/>
        </w:rPr>
        <w:tab/>
      </w:r>
      <w:r w:rsidRPr="0045553C">
        <w:rPr>
          <w:rFonts w:ascii="Comic Sans MS" w:hAnsi="Comic Sans MS"/>
          <w:i/>
        </w:rPr>
        <w:tab/>
      </w:r>
      <w:r w:rsidRPr="0045553C">
        <w:rPr>
          <w:rFonts w:ascii="Comic Sans MS" w:hAnsi="Comic Sans MS"/>
          <w:i/>
        </w:rPr>
        <w:tab/>
      </w:r>
      <w:r w:rsidR="00BF630C">
        <w:rPr>
          <w:rFonts w:ascii="Comic Sans MS" w:hAnsi="Comic Sans MS"/>
          <w:i/>
        </w:rPr>
        <w:tab/>
      </w:r>
      <w:r w:rsidR="00BF630C">
        <w:rPr>
          <w:rFonts w:ascii="Comic Sans MS" w:hAnsi="Comic Sans MS"/>
          <w:i/>
        </w:rPr>
        <w:tab/>
      </w:r>
      <w:r w:rsidRPr="0045553C">
        <w:rPr>
          <w:rFonts w:ascii="Comic Sans MS" w:hAnsi="Comic Sans MS"/>
          <w:i/>
        </w:rPr>
        <w:t>Passed unanimously</w:t>
      </w:r>
    </w:p>
    <w:p w:rsidR="00BF630C" w:rsidRPr="00BF630C" w:rsidRDefault="00BF630C" w:rsidP="00BF630C">
      <w:pPr>
        <w:pStyle w:val="ListParagraph"/>
        <w:numPr>
          <w:ilvl w:val="0"/>
          <w:numId w:val="8"/>
        </w:numPr>
        <w:rPr>
          <w:rFonts w:ascii="Comic Sans MS" w:hAnsi="Comic Sans MS"/>
        </w:rPr>
      </w:pPr>
      <w:r>
        <w:rPr>
          <w:rFonts w:ascii="Comic Sans MS" w:hAnsi="Comic Sans MS"/>
        </w:rPr>
        <w:t xml:space="preserve">Kelly O’Connor sent a memo out reminding all departments that their annual report is due to her by Monday January 16, 2012.  </w:t>
      </w:r>
    </w:p>
    <w:p w:rsidR="00772FC5" w:rsidRDefault="00772FC5" w:rsidP="00772FC5">
      <w:pPr>
        <w:pStyle w:val="ListParagraph"/>
        <w:rPr>
          <w:rFonts w:ascii="Comic Sans MS" w:hAnsi="Comic Sans MS"/>
          <w:b/>
        </w:rPr>
      </w:pPr>
    </w:p>
    <w:p w:rsidR="00F32823" w:rsidRPr="00772FC5" w:rsidRDefault="00F32823" w:rsidP="005C2A55">
      <w:pPr>
        <w:spacing w:after="120"/>
        <w:rPr>
          <w:rFonts w:ascii="Comic Sans MS" w:hAnsi="Comic Sans MS"/>
        </w:rPr>
      </w:pPr>
      <w:r w:rsidRPr="00772FC5">
        <w:rPr>
          <w:rFonts w:ascii="Comic Sans MS" w:hAnsi="Comic Sans MS"/>
        </w:rPr>
        <w:t xml:space="preserve">Meeting adjourned: </w:t>
      </w:r>
      <w:r w:rsidR="005C2A55" w:rsidRPr="00772FC5">
        <w:rPr>
          <w:rFonts w:ascii="Comic Sans MS" w:hAnsi="Comic Sans MS"/>
        </w:rPr>
        <w:tab/>
      </w:r>
      <w:r w:rsidR="005C2A55" w:rsidRPr="00772FC5">
        <w:rPr>
          <w:rFonts w:ascii="Comic Sans MS" w:hAnsi="Comic Sans MS"/>
        </w:rPr>
        <w:tab/>
      </w:r>
      <w:r w:rsidR="00CF1D20" w:rsidRPr="00772FC5">
        <w:rPr>
          <w:rFonts w:ascii="Comic Sans MS" w:hAnsi="Comic Sans MS"/>
        </w:rPr>
        <w:t xml:space="preserve"> </w:t>
      </w:r>
      <w:r w:rsidR="00C0180E" w:rsidRPr="00772FC5">
        <w:rPr>
          <w:rFonts w:ascii="Comic Sans MS" w:hAnsi="Comic Sans MS"/>
        </w:rPr>
        <w:t>7</w:t>
      </w:r>
      <w:r w:rsidR="00CF1D20" w:rsidRPr="00772FC5">
        <w:rPr>
          <w:rFonts w:ascii="Comic Sans MS" w:hAnsi="Comic Sans MS"/>
        </w:rPr>
        <w:t>:</w:t>
      </w:r>
      <w:r w:rsidR="00C0180E" w:rsidRPr="00772FC5">
        <w:rPr>
          <w:rFonts w:ascii="Comic Sans MS" w:hAnsi="Comic Sans MS"/>
        </w:rPr>
        <w:t>4</w:t>
      </w:r>
      <w:r w:rsidR="00CF1D20" w:rsidRPr="00772FC5">
        <w:rPr>
          <w:rFonts w:ascii="Comic Sans MS" w:hAnsi="Comic Sans MS"/>
        </w:rPr>
        <w:t>5</w:t>
      </w:r>
      <w:r w:rsidRPr="00772FC5">
        <w:rPr>
          <w:rFonts w:ascii="Comic Sans MS" w:hAnsi="Comic Sans MS"/>
        </w:rPr>
        <w:t xml:space="preserve"> pm</w:t>
      </w:r>
    </w:p>
    <w:p w:rsidR="00772FC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Pr>
          <w:rFonts w:ascii="Comic Sans MS" w:hAnsi="Comic Sans MS"/>
        </w:rPr>
        <w:t xml:space="preserve"> </w:t>
      </w:r>
      <w:r w:rsidR="0045553C">
        <w:rPr>
          <w:rFonts w:ascii="Comic Sans MS" w:hAnsi="Comic Sans MS"/>
        </w:rPr>
        <w:t>January 9, 2012</w:t>
      </w:r>
    </w:p>
    <w:p w:rsidR="006147DD" w:rsidRPr="006147DD" w:rsidRDefault="00F32823" w:rsidP="005C2A55">
      <w:pPr>
        <w:spacing w:after="120"/>
        <w:rPr>
          <w:rFonts w:ascii="Comic Sans MS" w:hAnsi="Comic Sans MS"/>
        </w:rPr>
      </w:pPr>
      <w:r>
        <w:rPr>
          <w:rFonts w:ascii="Comic Sans MS" w:hAnsi="Comic Sans MS"/>
        </w:rPr>
        <w:t>Respectfully submitted:</w:t>
      </w:r>
      <w:r>
        <w:rPr>
          <w:rFonts w:ascii="Comic Sans MS" w:hAnsi="Comic Sans MS"/>
        </w:rPr>
        <w:tab/>
        <w:t>Judie Walker, Secretary</w:t>
      </w:r>
    </w:p>
    <w:sectPr w:rsidR="006147DD" w:rsidRPr="006147DD" w:rsidSect="00F429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1CF6"/>
    <w:rsid w:val="00006D2C"/>
    <w:rsid w:val="00056C0C"/>
    <w:rsid w:val="00056CA4"/>
    <w:rsid w:val="000B5A1A"/>
    <w:rsid w:val="0010043B"/>
    <w:rsid w:val="00152DF3"/>
    <w:rsid w:val="001936DC"/>
    <w:rsid w:val="00263332"/>
    <w:rsid w:val="00282B1D"/>
    <w:rsid w:val="002A7A0A"/>
    <w:rsid w:val="002C36D6"/>
    <w:rsid w:val="002E340C"/>
    <w:rsid w:val="003527B8"/>
    <w:rsid w:val="00390F88"/>
    <w:rsid w:val="0045553C"/>
    <w:rsid w:val="004B60CF"/>
    <w:rsid w:val="004D3BF7"/>
    <w:rsid w:val="005124D6"/>
    <w:rsid w:val="00524162"/>
    <w:rsid w:val="00533B1C"/>
    <w:rsid w:val="00590B38"/>
    <w:rsid w:val="005C2A55"/>
    <w:rsid w:val="0060051C"/>
    <w:rsid w:val="006147DD"/>
    <w:rsid w:val="0062071B"/>
    <w:rsid w:val="006362ED"/>
    <w:rsid w:val="006B43EE"/>
    <w:rsid w:val="006C3CB4"/>
    <w:rsid w:val="0071273A"/>
    <w:rsid w:val="00750BAA"/>
    <w:rsid w:val="00772FC5"/>
    <w:rsid w:val="007878F8"/>
    <w:rsid w:val="007A74D0"/>
    <w:rsid w:val="00814BDC"/>
    <w:rsid w:val="008150A1"/>
    <w:rsid w:val="008703B4"/>
    <w:rsid w:val="008A3180"/>
    <w:rsid w:val="00996589"/>
    <w:rsid w:val="009A399C"/>
    <w:rsid w:val="009D0ED9"/>
    <w:rsid w:val="009F10EE"/>
    <w:rsid w:val="009F467C"/>
    <w:rsid w:val="00A8729F"/>
    <w:rsid w:val="00A8785D"/>
    <w:rsid w:val="00B64323"/>
    <w:rsid w:val="00BF630C"/>
    <w:rsid w:val="00C0180E"/>
    <w:rsid w:val="00C6758F"/>
    <w:rsid w:val="00CF1D20"/>
    <w:rsid w:val="00E80CBE"/>
    <w:rsid w:val="00E91EC3"/>
    <w:rsid w:val="00F103B6"/>
    <w:rsid w:val="00F31D02"/>
    <w:rsid w:val="00F32823"/>
    <w:rsid w:val="00F4290C"/>
    <w:rsid w:val="00F56876"/>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5BF4-510A-4BDB-A4F9-24812E93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dc:creator>
  <cp:keywords/>
  <dc:description/>
  <cp:lastModifiedBy>jwalker</cp:lastModifiedBy>
  <cp:revision>3</cp:revision>
  <cp:lastPrinted>2011-12-12T18:04:00Z</cp:lastPrinted>
  <dcterms:created xsi:type="dcterms:W3CDTF">2011-12-13T19:45:00Z</dcterms:created>
  <dcterms:modified xsi:type="dcterms:W3CDTF">2011-12-14T16:20:00Z</dcterms:modified>
</cp:coreProperties>
</file>