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795847" w:rsidP="006041CF">
      <w:pPr>
        <w:tabs>
          <w:tab w:val="left" w:pos="4500"/>
        </w:tabs>
        <w:spacing w:after="0"/>
        <w:jc w:val="center"/>
        <w:rPr>
          <w:rFonts w:ascii="Comic Sans MS" w:hAnsi="Comic Sans MS"/>
        </w:rPr>
      </w:pPr>
      <w:r>
        <w:rPr>
          <w:rFonts w:ascii="Comic Sans MS" w:hAnsi="Comic Sans MS"/>
          <w:b/>
        </w:rPr>
        <w:t>September 10</w:t>
      </w:r>
      <w:r w:rsidR="00812593">
        <w:rPr>
          <w:rFonts w:ascii="Comic Sans MS" w:hAnsi="Comic Sans MS"/>
          <w:b/>
        </w:rPr>
        <w:t>, 2012</w:t>
      </w:r>
      <w:r w:rsidR="00EB1043">
        <w:rPr>
          <w:rFonts w:ascii="Comic Sans MS" w:hAnsi="Comic Sans MS"/>
          <w:b/>
        </w:rPr>
        <w:t xml:space="preserve"> </w:t>
      </w:r>
    </w:p>
    <w:p w:rsidR="00846039" w:rsidRPr="004F115D" w:rsidRDefault="004F115D" w:rsidP="004F115D">
      <w:pPr>
        <w:jc w:val="right"/>
        <w:rPr>
          <w:rFonts w:ascii="Comic Sans MS" w:hAnsi="Comic Sans MS"/>
          <w:sz w:val="18"/>
          <w:szCs w:val="18"/>
        </w:rPr>
      </w:pPr>
      <w:r w:rsidRPr="004F115D">
        <w:rPr>
          <w:rFonts w:ascii="Comic Sans MS" w:hAnsi="Comic Sans MS"/>
          <w:sz w:val="18"/>
          <w:szCs w:val="18"/>
        </w:rPr>
        <w:t>Page 1 of 3</w:t>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 xml:space="preserve">Sue Foote, </w:t>
      </w:r>
      <w:r w:rsidR="00BD15A3">
        <w:rPr>
          <w:rFonts w:ascii="Comic Sans MS" w:hAnsi="Comic Sans MS"/>
        </w:rPr>
        <w:t>Ivan Eaton</w:t>
      </w:r>
      <w:r w:rsidR="00795847">
        <w:rPr>
          <w:rFonts w:ascii="Comic Sans MS" w:hAnsi="Comic Sans MS"/>
        </w:rPr>
        <w:t xml:space="preserve"> Sr</w:t>
      </w:r>
      <w:r w:rsidR="00BD15A3">
        <w:rPr>
          <w:rFonts w:ascii="Comic Sans MS" w:hAnsi="Comic Sans MS"/>
        </w:rPr>
        <w:t xml:space="preserve">, </w:t>
      </w:r>
      <w:r w:rsidR="00795847">
        <w:rPr>
          <w:rFonts w:ascii="Comic Sans MS" w:hAnsi="Comic Sans MS"/>
        </w:rPr>
        <w:t>Helen Lalime, Dick Dodge, Mike Colin, Jesse Fowler</w:t>
      </w:r>
      <w:r w:rsidR="00996589">
        <w:rPr>
          <w:rFonts w:ascii="Comic Sans MS" w:hAnsi="Comic Sans MS"/>
        </w:rPr>
        <w:t xml:space="preserve"> and</w:t>
      </w:r>
      <w:r>
        <w:rPr>
          <w:rFonts w:ascii="Comic Sans MS" w:hAnsi="Comic Sans MS"/>
        </w:rPr>
        <w:t xml:space="preserve"> Judie Walker.</w:t>
      </w:r>
    </w:p>
    <w:p w:rsidR="00795847" w:rsidRDefault="00795847" w:rsidP="006147DD">
      <w:pPr>
        <w:ind w:left="2160" w:hanging="2160"/>
        <w:rPr>
          <w:rFonts w:ascii="Comic Sans MS" w:hAnsi="Comic Sans MS"/>
        </w:rPr>
      </w:pPr>
      <w:r>
        <w:rPr>
          <w:rFonts w:ascii="Comic Sans MS" w:hAnsi="Comic Sans MS"/>
        </w:rPr>
        <w:t>Special Guests:</w:t>
      </w:r>
      <w:r>
        <w:rPr>
          <w:rFonts w:ascii="Comic Sans MS" w:hAnsi="Comic Sans MS"/>
        </w:rPr>
        <w:tab/>
        <w:t xml:space="preserve">Henry Boyd of </w:t>
      </w:r>
      <w:r w:rsidR="00F92AA7">
        <w:rPr>
          <w:rFonts w:ascii="Comic Sans MS" w:hAnsi="Comic Sans MS"/>
        </w:rPr>
        <w:t>Millennium</w:t>
      </w:r>
      <w:r>
        <w:rPr>
          <w:rFonts w:ascii="Comic Sans MS" w:hAnsi="Comic Sans MS"/>
        </w:rPr>
        <w:t xml:space="preserve"> Engineering, Randy Orvis of Geometres Blue Hills, LLC and Miles Cook</w:t>
      </w:r>
    </w:p>
    <w:p w:rsidR="00795847" w:rsidRPr="00795847" w:rsidRDefault="00795847" w:rsidP="00FF0EFD">
      <w:pPr>
        <w:spacing w:after="0"/>
        <w:ind w:left="2160" w:hanging="2160"/>
        <w:rPr>
          <w:rFonts w:ascii="Comic Sans MS" w:hAnsi="Comic Sans MS"/>
        </w:rPr>
      </w:pPr>
      <w:r>
        <w:rPr>
          <w:rFonts w:ascii="Comic Sans MS" w:hAnsi="Comic Sans MS"/>
        </w:rPr>
        <w:t>Accept the minutes of 08/27/2012</w:t>
      </w: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795847">
        <w:rPr>
          <w:rFonts w:ascii="Comic Sans MS" w:hAnsi="Comic Sans MS"/>
          <w:i/>
        </w:rPr>
        <w:t>Mike Colin</w:t>
      </w:r>
    </w:p>
    <w:p w:rsidR="006147DD" w:rsidRDefault="008A3180" w:rsidP="00FF0EFD">
      <w:pPr>
        <w:spacing w:after="0"/>
        <w:ind w:left="2160" w:hanging="2160"/>
        <w:rPr>
          <w:rFonts w:ascii="Comic Sans MS" w:hAnsi="Comic Sans MS"/>
          <w:i/>
        </w:rPr>
      </w:pPr>
      <w:r>
        <w:rPr>
          <w:rFonts w:ascii="Comic Sans MS" w:hAnsi="Comic Sans MS"/>
          <w:i/>
        </w:rPr>
        <w:tab/>
      </w:r>
      <w:r w:rsidR="00BA1020">
        <w:rPr>
          <w:rFonts w:ascii="Comic Sans MS" w:hAnsi="Comic Sans MS"/>
          <w:i/>
        </w:rPr>
        <w:t>Ivan Eaton, Sr.</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795847" w:rsidRDefault="00795847" w:rsidP="00FF0EFD">
      <w:pPr>
        <w:spacing w:after="0"/>
        <w:ind w:left="2160" w:hanging="2160"/>
        <w:rPr>
          <w:rFonts w:ascii="Comic Sans MS" w:hAnsi="Comic Sans MS"/>
          <w:i/>
        </w:rPr>
      </w:pP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0B5E9C" w:rsidRDefault="000B5E9C" w:rsidP="000B5E9C">
      <w:pPr>
        <w:pStyle w:val="ListParagraph"/>
        <w:rPr>
          <w:rFonts w:ascii="Comic Sans MS" w:hAnsi="Comic Sans MS"/>
        </w:rPr>
      </w:pPr>
    </w:p>
    <w:p w:rsidR="000B5E9C" w:rsidRDefault="000B5E9C" w:rsidP="00795847">
      <w:pPr>
        <w:pStyle w:val="ListParagraph"/>
        <w:numPr>
          <w:ilvl w:val="0"/>
          <w:numId w:val="32"/>
        </w:numPr>
        <w:rPr>
          <w:rFonts w:ascii="Comic Sans MS" w:hAnsi="Comic Sans MS"/>
        </w:rPr>
      </w:pPr>
      <w:r>
        <w:rPr>
          <w:rFonts w:ascii="Comic Sans MS" w:hAnsi="Comic Sans MS"/>
        </w:rPr>
        <w:t xml:space="preserve">Miles Cook </w:t>
      </w:r>
      <w:r w:rsidR="008E313F">
        <w:rPr>
          <w:rFonts w:ascii="Comic Sans MS" w:hAnsi="Comic Sans MS"/>
        </w:rPr>
        <w:t xml:space="preserve">came to </w:t>
      </w:r>
      <w:r>
        <w:rPr>
          <w:rFonts w:ascii="Comic Sans MS" w:hAnsi="Comic Sans MS"/>
        </w:rPr>
        <w:t>the Conservation Commission meeting on 09-10-2012 and thoroughly discussed the proposed development on Weare Road site tax map 4 -</w:t>
      </w:r>
      <w:r w:rsidR="00A27155">
        <w:rPr>
          <w:rFonts w:ascii="Comic Sans MS" w:hAnsi="Comic Sans MS"/>
        </w:rPr>
        <w:t>1.</w:t>
      </w:r>
      <w:r>
        <w:rPr>
          <w:rFonts w:ascii="Comic Sans MS" w:hAnsi="Comic Sans MS"/>
        </w:rPr>
        <w:t xml:space="preserve">  Realizing there is a wetland impact</w:t>
      </w:r>
      <w:r w:rsidR="008E313F">
        <w:rPr>
          <w:rFonts w:ascii="Comic Sans MS" w:hAnsi="Comic Sans MS"/>
        </w:rPr>
        <w:t>,</w:t>
      </w:r>
      <w:r>
        <w:rPr>
          <w:rFonts w:ascii="Comic Sans MS" w:hAnsi="Comic Sans MS"/>
        </w:rPr>
        <w:t xml:space="preserve"> general concerns of the board members is that there is a</w:t>
      </w:r>
      <w:r w:rsidR="008E313F">
        <w:rPr>
          <w:rFonts w:ascii="Comic Sans MS" w:hAnsi="Comic Sans MS"/>
        </w:rPr>
        <w:t>n</w:t>
      </w:r>
      <w:r>
        <w:rPr>
          <w:rFonts w:ascii="Comic Sans MS" w:hAnsi="Comic Sans MS"/>
        </w:rPr>
        <w:t xml:space="preserve"> impact to wetland relatively </w:t>
      </w:r>
      <w:r w:rsidR="008C1575">
        <w:rPr>
          <w:rFonts w:ascii="Comic Sans MS" w:hAnsi="Comic Sans MS"/>
        </w:rPr>
        <w:t>negligible</w:t>
      </w:r>
      <w:r>
        <w:rPr>
          <w:rFonts w:ascii="Comic Sans MS" w:hAnsi="Comic Sans MS"/>
        </w:rPr>
        <w:t xml:space="preserve"> for the trade of development </w:t>
      </w:r>
      <w:r w:rsidR="008E313F">
        <w:rPr>
          <w:rFonts w:ascii="Comic Sans MS" w:hAnsi="Comic Sans MS"/>
        </w:rPr>
        <w:t>i</w:t>
      </w:r>
      <w:r>
        <w:rPr>
          <w:rFonts w:ascii="Comic Sans MS" w:hAnsi="Comic Sans MS"/>
        </w:rPr>
        <w:t>n utilization of the corner lot</w:t>
      </w:r>
      <w:r w:rsidR="008E313F">
        <w:rPr>
          <w:rFonts w:ascii="Comic Sans MS" w:hAnsi="Comic Sans MS"/>
        </w:rPr>
        <w:t>. T</w:t>
      </w:r>
      <w:r>
        <w:rPr>
          <w:rFonts w:ascii="Comic Sans MS" w:hAnsi="Comic Sans MS"/>
        </w:rPr>
        <w:t>he proposed mitigation for the impact by either Conservation Commission easement or fee title transfer a substantial portion of the parcel more than out way the development of the impacted area.  The Conservation Commission made a motion to accept the draft plans.</w:t>
      </w:r>
      <w:r w:rsidR="00243D70">
        <w:rPr>
          <w:rFonts w:ascii="Comic Sans MS" w:hAnsi="Comic Sans MS"/>
        </w:rPr>
        <w:t xml:space="preserve"> The Conservation Commission is in favor of the project.</w:t>
      </w:r>
    </w:p>
    <w:p w:rsidR="000B5E9C" w:rsidRDefault="000B5E9C" w:rsidP="000B5E9C">
      <w:pPr>
        <w:spacing w:after="0"/>
        <w:ind w:left="360"/>
        <w:rPr>
          <w:rFonts w:ascii="Comic Sans MS" w:hAnsi="Comic Sans MS"/>
        </w:rPr>
      </w:pPr>
      <w:r>
        <w:rPr>
          <w:rFonts w:ascii="Comic Sans MS" w:hAnsi="Comic Sans MS"/>
        </w:rPr>
        <w:t>Motion:</w:t>
      </w:r>
      <w:r>
        <w:rPr>
          <w:rFonts w:ascii="Comic Sans MS" w:hAnsi="Comic Sans MS"/>
        </w:rPr>
        <w:tab/>
        <w:t>Sue Foote, Chair</w:t>
      </w:r>
    </w:p>
    <w:p w:rsidR="000B5E9C" w:rsidRPr="000B5E9C" w:rsidRDefault="000B5E9C" w:rsidP="000B5E9C">
      <w:pPr>
        <w:spacing w:after="0"/>
        <w:ind w:left="360"/>
        <w:rPr>
          <w:rFonts w:ascii="Comic Sans MS" w:hAnsi="Comic Sans MS"/>
        </w:rPr>
      </w:pPr>
      <w:r>
        <w:rPr>
          <w:rFonts w:ascii="Comic Sans MS" w:hAnsi="Comic Sans MS"/>
        </w:rPr>
        <w:t>Second:</w:t>
      </w:r>
      <w:r>
        <w:rPr>
          <w:rFonts w:ascii="Comic Sans MS" w:hAnsi="Comic Sans MS"/>
        </w:rPr>
        <w:tab/>
        <w:t>Dick Dodge</w:t>
      </w:r>
    </w:p>
    <w:p w:rsidR="00E51871" w:rsidRDefault="00E51871" w:rsidP="00DC362C">
      <w:pPr>
        <w:pStyle w:val="ListParagraph"/>
        <w:jc w:val="center"/>
        <w:rPr>
          <w:rFonts w:ascii="Comic Sans MS" w:hAnsi="Comic Sans MS"/>
          <w:sz w:val="16"/>
          <w:szCs w:val="16"/>
        </w:rPr>
      </w:pPr>
    </w:p>
    <w:p w:rsidR="00CA4FA8" w:rsidRPr="00CA4FA8" w:rsidRDefault="00842873" w:rsidP="00CA4FA8">
      <w:pPr>
        <w:tabs>
          <w:tab w:val="left" w:pos="0"/>
          <w:tab w:val="left" w:pos="90"/>
        </w:tabs>
        <w:spacing w:after="120"/>
        <w:rPr>
          <w:rFonts w:ascii="Comic Sans MS" w:hAnsi="Comic Sans MS"/>
        </w:rPr>
      </w:pPr>
      <w:r w:rsidRPr="00CA4FA8">
        <w:rPr>
          <w:rFonts w:ascii="Comic Sans MS" w:hAnsi="Comic Sans MS"/>
          <w:b/>
        </w:rPr>
        <w:t>Other</w:t>
      </w:r>
      <w:r w:rsidRPr="00CA4FA8">
        <w:rPr>
          <w:rFonts w:ascii="Comic Sans MS" w:hAnsi="Comic Sans MS"/>
        </w:rPr>
        <w:t>:</w:t>
      </w:r>
    </w:p>
    <w:p w:rsidR="001F7230" w:rsidRDefault="00D056AC" w:rsidP="00D056AC">
      <w:pPr>
        <w:pStyle w:val="ListParagraph"/>
        <w:numPr>
          <w:ilvl w:val="0"/>
          <w:numId w:val="32"/>
        </w:numPr>
        <w:tabs>
          <w:tab w:val="left" w:pos="0"/>
        </w:tabs>
        <w:spacing w:after="120"/>
        <w:rPr>
          <w:rFonts w:ascii="Comic Sans MS" w:hAnsi="Comic Sans MS"/>
        </w:rPr>
      </w:pPr>
      <w:r>
        <w:rPr>
          <w:rFonts w:ascii="Comic Sans MS" w:hAnsi="Comic Sans MS"/>
        </w:rPr>
        <w:t>Helen Lalime after reading the minutes from August 27, 2012 was inquiring about the Frank Beckman’s Island on the Seabrook Marsh.  It read in the minutes that he was looking to deed it over to the Conservation Commission.    Frank Beckman is working with lawyers from DTC.  Attorney Charles Tucker of DTC</w:t>
      </w:r>
      <w:r w:rsidR="00A27155">
        <w:rPr>
          <w:rFonts w:ascii="Comic Sans MS" w:hAnsi="Comic Sans MS"/>
        </w:rPr>
        <w:t>,</w:t>
      </w:r>
      <w:r>
        <w:rPr>
          <w:rFonts w:ascii="Comic Sans MS" w:hAnsi="Comic Sans MS"/>
        </w:rPr>
        <w:t xml:space="preserve"> emailed Judie and informs that he has spoken to Frank Beckman and Betsy McNaughton of Fish and Game, and the following maybe the solution to everyone’s issues:</w:t>
      </w:r>
    </w:p>
    <w:p w:rsidR="00A27155" w:rsidRDefault="00A27155" w:rsidP="00D056AC">
      <w:pPr>
        <w:pStyle w:val="ListParagraph"/>
        <w:jc w:val="right"/>
        <w:rPr>
          <w:rFonts w:ascii="Comic Sans MS" w:hAnsi="Comic Sans MS"/>
          <w:sz w:val="16"/>
          <w:szCs w:val="16"/>
        </w:rPr>
      </w:pPr>
    </w:p>
    <w:p w:rsidR="00D056AC" w:rsidRPr="00FF0EFD" w:rsidRDefault="00D056AC" w:rsidP="00D056AC">
      <w:pPr>
        <w:pStyle w:val="ListParagraph"/>
        <w:jc w:val="right"/>
        <w:rPr>
          <w:rFonts w:ascii="Comic Sans MS" w:hAnsi="Comic Sans MS"/>
          <w:sz w:val="16"/>
          <w:szCs w:val="16"/>
        </w:rPr>
      </w:pPr>
      <w:r w:rsidRPr="00FF0EFD">
        <w:rPr>
          <w:rFonts w:ascii="Comic Sans MS" w:hAnsi="Comic Sans MS"/>
          <w:sz w:val="16"/>
          <w:szCs w:val="16"/>
        </w:rPr>
        <w:t>Conservation Commission</w:t>
      </w:r>
    </w:p>
    <w:p w:rsidR="00D056AC" w:rsidRPr="00FF0EFD" w:rsidRDefault="00D056AC" w:rsidP="00D056AC">
      <w:pPr>
        <w:pStyle w:val="ListParagraph"/>
        <w:jc w:val="right"/>
        <w:rPr>
          <w:rFonts w:ascii="Comic Sans MS" w:hAnsi="Comic Sans MS"/>
          <w:sz w:val="16"/>
          <w:szCs w:val="16"/>
        </w:rPr>
      </w:pPr>
      <w:r w:rsidRPr="00FF0EFD">
        <w:rPr>
          <w:rFonts w:ascii="Comic Sans MS" w:hAnsi="Comic Sans MS"/>
          <w:sz w:val="16"/>
          <w:szCs w:val="16"/>
        </w:rPr>
        <w:t>Page 2 of 3</w:t>
      </w:r>
    </w:p>
    <w:p w:rsidR="00D056AC" w:rsidRDefault="00D056AC" w:rsidP="00D056AC">
      <w:pPr>
        <w:pStyle w:val="ListParagraph"/>
        <w:ind w:left="90" w:hanging="90"/>
        <w:rPr>
          <w:rFonts w:ascii="Comic Sans MS" w:hAnsi="Comic Sans MS"/>
          <w:color w:val="000000" w:themeColor="text1"/>
        </w:rPr>
      </w:pPr>
      <w:r>
        <w:rPr>
          <w:rFonts w:ascii="Comic Sans MS" w:hAnsi="Comic Sans MS"/>
          <w:color w:val="000000" w:themeColor="text1"/>
        </w:rPr>
        <w:t>Cont.</w:t>
      </w:r>
    </w:p>
    <w:p w:rsidR="00D056AC" w:rsidRPr="00D056AC" w:rsidRDefault="00D056AC" w:rsidP="00D056AC">
      <w:pPr>
        <w:pStyle w:val="ListParagraph"/>
        <w:numPr>
          <w:ilvl w:val="1"/>
          <w:numId w:val="32"/>
        </w:numPr>
        <w:rPr>
          <w:rFonts w:ascii="Comic Sans MS" w:hAnsi="Comic Sans MS"/>
          <w:color w:val="000000" w:themeColor="text1"/>
        </w:rPr>
      </w:pPr>
      <w:r w:rsidRPr="00D056AC">
        <w:rPr>
          <w:rFonts w:ascii="Comic Sans MS" w:hAnsi="Comic Sans MS"/>
          <w:color w:val="000000" w:themeColor="text1"/>
        </w:rPr>
        <w:t>Frank</w:t>
      </w:r>
      <w:r w:rsidR="00A27155">
        <w:rPr>
          <w:rFonts w:ascii="Comic Sans MS" w:hAnsi="Comic Sans MS"/>
          <w:color w:val="000000" w:themeColor="text1"/>
        </w:rPr>
        <w:t xml:space="preserve"> Beckman</w:t>
      </w:r>
      <w:r w:rsidRPr="00D056AC">
        <w:rPr>
          <w:rFonts w:ascii="Comic Sans MS" w:hAnsi="Comic Sans MS"/>
          <w:color w:val="000000" w:themeColor="text1"/>
        </w:rPr>
        <w:t xml:space="preserve"> (and his daughters) wants to see the property in conservation permanently, and do not require any compensation but, since it has been in the family since the 1600’s want to keep an interest.</w:t>
      </w:r>
    </w:p>
    <w:p w:rsidR="00D056AC" w:rsidRPr="00D056AC" w:rsidRDefault="00D056AC" w:rsidP="00D056AC">
      <w:pPr>
        <w:pStyle w:val="ListParagraph"/>
        <w:rPr>
          <w:rFonts w:ascii="Comic Sans MS" w:hAnsi="Comic Sans MS"/>
          <w:color w:val="000000" w:themeColor="text1"/>
        </w:rPr>
      </w:pPr>
    </w:p>
    <w:p w:rsidR="00D056AC" w:rsidRPr="00D056AC" w:rsidRDefault="00D056AC" w:rsidP="00D056AC">
      <w:pPr>
        <w:pStyle w:val="ListParagraph"/>
        <w:numPr>
          <w:ilvl w:val="1"/>
          <w:numId w:val="32"/>
        </w:numPr>
        <w:rPr>
          <w:rFonts w:ascii="Comic Sans MS" w:hAnsi="Comic Sans MS"/>
          <w:color w:val="000000" w:themeColor="text1"/>
        </w:rPr>
      </w:pPr>
      <w:r w:rsidRPr="00D056AC">
        <w:rPr>
          <w:rFonts w:ascii="Comic Sans MS" w:hAnsi="Comic Sans MS"/>
          <w:color w:val="000000" w:themeColor="text1"/>
        </w:rPr>
        <w:t>Fish and Game wants to see it in conservation, but has not the manpower to police it on an ongoing basis.</w:t>
      </w:r>
    </w:p>
    <w:p w:rsidR="00D056AC" w:rsidRPr="00D056AC" w:rsidRDefault="00D056AC" w:rsidP="00D056AC">
      <w:pPr>
        <w:pStyle w:val="ListParagraph"/>
        <w:rPr>
          <w:rFonts w:ascii="Comic Sans MS" w:hAnsi="Comic Sans MS"/>
          <w:color w:val="000000" w:themeColor="text1"/>
        </w:rPr>
      </w:pPr>
    </w:p>
    <w:p w:rsidR="00D056AC" w:rsidRPr="00D056AC" w:rsidRDefault="00D056AC" w:rsidP="00D056AC">
      <w:pPr>
        <w:pStyle w:val="ListParagraph"/>
        <w:numPr>
          <w:ilvl w:val="1"/>
          <w:numId w:val="32"/>
        </w:numPr>
        <w:rPr>
          <w:rFonts w:ascii="Comic Sans MS" w:hAnsi="Comic Sans MS"/>
          <w:color w:val="000000" w:themeColor="text1"/>
        </w:rPr>
      </w:pPr>
      <w:r w:rsidRPr="00D056AC">
        <w:rPr>
          <w:rFonts w:ascii="Comic Sans MS" w:hAnsi="Comic Sans MS"/>
          <w:color w:val="000000" w:themeColor="text1"/>
        </w:rPr>
        <w:t>The Town CC wants to see it in conservation.</w:t>
      </w:r>
    </w:p>
    <w:p w:rsidR="00D056AC" w:rsidRPr="00D056AC" w:rsidRDefault="00D056AC" w:rsidP="00D056AC">
      <w:pPr>
        <w:pStyle w:val="ListParagraph"/>
        <w:rPr>
          <w:rFonts w:ascii="Comic Sans MS" w:hAnsi="Comic Sans MS"/>
          <w:color w:val="000000" w:themeColor="text1"/>
        </w:rPr>
      </w:pPr>
    </w:p>
    <w:p w:rsidR="00D056AC" w:rsidRDefault="00D056AC" w:rsidP="00D056AC">
      <w:pPr>
        <w:pStyle w:val="ListParagraph"/>
        <w:numPr>
          <w:ilvl w:val="1"/>
          <w:numId w:val="32"/>
        </w:numPr>
        <w:rPr>
          <w:rFonts w:ascii="Comic Sans MS" w:hAnsi="Comic Sans MS"/>
          <w:color w:val="000000" w:themeColor="text1"/>
        </w:rPr>
      </w:pPr>
      <w:r w:rsidRPr="00D056AC">
        <w:rPr>
          <w:rFonts w:ascii="Comic Sans MS" w:hAnsi="Comic Sans MS"/>
          <w:color w:val="000000" w:themeColor="text1"/>
        </w:rPr>
        <w:t>Proposed solution:  Beckman keeps the fee, for the time being, grants a conservation easement to the Town of Seabrook (by and through its CC). Beckman gives the Town, by and through its CC, the right of first refusal to the fee, should the Beckman heirs ever want to sell it, with a similar right to Fish and Game if the Town does not want to buy it.   The market value of the fee will be relatively low, since the conservation easement essentially would prohibit most uses that one could make money from.</w:t>
      </w:r>
    </w:p>
    <w:p w:rsidR="00D056AC" w:rsidRPr="00D056AC" w:rsidRDefault="00D056AC" w:rsidP="00D056AC">
      <w:pPr>
        <w:pStyle w:val="ListParagraph"/>
        <w:rPr>
          <w:rFonts w:ascii="Comic Sans MS" w:hAnsi="Comic Sans MS"/>
          <w:color w:val="000000" w:themeColor="text1"/>
        </w:rPr>
      </w:pPr>
    </w:p>
    <w:p w:rsidR="00D056AC" w:rsidRPr="00D056AC" w:rsidRDefault="00D056AC" w:rsidP="00D056AC">
      <w:pPr>
        <w:pStyle w:val="ListParagraph"/>
        <w:numPr>
          <w:ilvl w:val="0"/>
          <w:numId w:val="32"/>
        </w:numPr>
        <w:rPr>
          <w:rFonts w:ascii="Comic Sans MS" w:hAnsi="Comic Sans MS"/>
          <w:color w:val="000000" w:themeColor="text1"/>
        </w:rPr>
      </w:pPr>
      <w:r>
        <w:rPr>
          <w:rFonts w:ascii="Comic Sans MS" w:hAnsi="Comic Sans MS"/>
          <w:color w:val="000000" w:themeColor="text1"/>
        </w:rPr>
        <w:t>The Conservation Commission asked Judie to reply to Attorney Charles Tucker</w:t>
      </w:r>
      <w:r w:rsidR="00A27155">
        <w:rPr>
          <w:rFonts w:ascii="Comic Sans MS" w:hAnsi="Comic Sans MS"/>
          <w:color w:val="000000" w:themeColor="text1"/>
        </w:rPr>
        <w:t>’s</w:t>
      </w:r>
      <w:r>
        <w:rPr>
          <w:rFonts w:ascii="Comic Sans MS" w:hAnsi="Comic Sans MS"/>
          <w:color w:val="000000" w:themeColor="text1"/>
        </w:rPr>
        <w:t xml:space="preserve"> email with this reply; Thank you for their proposal for a conservation easement, but at this point in time we don’t have the resources of any enforcement of a conservation easement should approve necessary.  However should they choose to fee title donate to the Town with conduct in the deed that it be forever the benefit of Wildlife and Conservation use only.  We would be honored to erect signage in the Beckman’s name and a brief history of the island dating back to the 1600’s.  </w:t>
      </w:r>
    </w:p>
    <w:p w:rsidR="0030514F" w:rsidRDefault="0030514F" w:rsidP="0030514F">
      <w:pPr>
        <w:pStyle w:val="ListParagraph"/>
        <w:tabs>
          <w:tab w:val="left" w:pos="0"/>
        </w:tabs>
        <w:spacing w:after="120"/>
        <w:ind w:left="450"/>
        <w:jc w:val="right"/>
        <w:rPr>
          <w:rFonts w:ascii="Comic Sans MS" w:hAnsi="Comic Sans MS"/>
          <w:b/>
        </w:rPr>
      </w:pPr>
    </w:p>
    <w:p w:rsidR="00EC26E6" w:rsidRPr="00F92AA7" w:rsidRDefault="00D056AC" w:rsidP="00EC26E6">
      <w:pPr>
        <w:pStyle w:val="ListParagraph"/>
        <w:numPr>
          <w:ilvl w:val="0"/>
          <w:numId w:val="30"/>
        </w:numPr>
        <w:tabs>
          <w:tab w:val="left" w:pos="0"/>
        </w:tabs>
        <w:spacing w:before="100" w:beforeAutospacing="1" w:after="240" w:afterAutospacing="1" w:line="240" w:lineRule="auto"/>
        <w:rPr>
          <w:rFonts w:ascii="Comic Sans MS" w:eastAsia="Times New Roman" w:hAnsi="Comic Sans MS" w:cs="Arial"/>
          <w:color w:val="000000" w:themeColor="text1"/>
        </w:rPr>
      </w:pPr>
      <w:r w:rsidRPr="00F92AA7">
        <w:rPr>
          <w:rFonts w:ascii="Comic Sans MS" w:hAnsi="Comic Sans MS"/>
        </w:rPr>
        <w:t xml:space="preserve">Helen Lalime spoke briefly about the Rail Trail.  She is meeting with </w:t>
      </w:r>
      <w:r w:rsidR="00EC26E6" w:rsidRPr="00F92AA7">
        <w:rPr>
          <w:rFonts w:ascii="Comic Sans MS" w:hAnsi="Comic Sans MS" w:cs="Times New Roman"/>
        </w:rPr>
        <w:t xml:space="preserve">Iron Horse Preservation Society (IHPS). They are a not-for-profit educational and historical organization founded for the preservation and rehabilitation of our railroad </w:t>
      </w:r>
      <w:r w:rsidR="00F92AA7" w:rsidRPr="00F92AA7">
        <w:rPr>
          <w:rFonts w:ascii="Comic Sans MS" w:hAnsi="Comic Sans MS" w:cs="Times New Roman"/>
        </w:rPr>
        <w:t>heritage</w:t>
      </w:r>
      <w:r w:rsidR="00F92AA7" w:rsidRPr="00F92AA7">
        <w:rPr>
          <w:rFonts w:ascii="Comic Sans MS" w:hAnsi="Comic Sans MS"/>
        </w:rPr>
        <w:t>.</w:t>
      </w:r>
      <w:r w:rsidR="00EC26E6" w:rsidRPr="00F92AA7">
        <w:rPr>
          <w:rFonts w:ascii="Comic Sans MS" w:hAnsi="Comic Sans MS"/>
        </w:rPr>
        <w:t xml:space="preserve">  </w:t>
      </w:r>
      <w:r w:rsidR="00EC26E6" w:rsidRPr="00F92AA7">
        <w:rPr>
          <w:rFonts w:ascii="Comic Sans MS" w:eastAsia="Times New Roman" w:hAnsi="Comic Sans MS" w:cs="Times New Roman"/>
          <w:color w:val="000000" w:themeColor="text1"/>
        </w:rPr>
        <w:t>The primary objective of our organization is to convert abandoned Railroad tracks into usable recreational trails for communities around the nation at no cost.</w:t>
      </w:r>
      <w:r w:rsidR="00F92AA7">
        <w:rPr>
          <w:rFonts w:ascii="Comic Sans MS" w:eastAsia="Times New Roman" w:hAnsi="Comic Sans MS" w:cs="Times New Roman"/>
          <w:color w:val="000000" w:themeColor="text1"/>
        </w:rPr>
        <w:t xml:space="preserve">  </w:t>
      </w:r>
      <w:r w:rsidR="00A27155">
        <w:rPr>
          <w:rFonts w:ascii="Comic Sans MS" w:eastAsia="Times New Roman" w:hAnsi="Comic Sans MS" w:cs="Times New Roman"/>
          <w:color w:val="000000" w:themeColor="text1"/>
        </w:rPr>
        <w:t>Community donation of r</w:t>
      </w:r>
      <w:r w:rsidR="00EC26E6" w:rsidRPr="00F92AA7">
        <w:rPr>
          <w:rFonts w:ascii="Comic Sans MS" w:eastAsia="Times New Roman" w:hAnsi="Comic Sans MS" w:cs="Times New Roman"/>
          <w:color w:val="000000" w:themeColor="text1"/>
        </w:rPr>
        <w:t xml:space="preserve">ailroad track to </w:t>
      </w:r>
      <w:r w:rsidR="00A27155">
        <w:rPr>
          <w:rFonts w:ascii="Comic Sans MS" w:eastAsia="Times New Roman" w:hAnsi="Comic Sans MS" w:cs="Times New Roman"/>
          <w:color w:val="000000" w:themeColor="text1"/>
        </w:rPr>
        <w:t>Iron Horse</w:t>
      </w:r>
      <w:r w:rsidR="00EC26E6" w:rsidRPr="00F92AA7">
        <w:rPr>
          <w:rFonts w:ascii="Comic Sans MS" w:eastAsia="Times New Roman" w:hAnsi="Comic Sans MS" w:cs="Times New Roman"/>
          <w:color w:val="000000" w:themeColor="text1"/>
        </w:rPr>
        <w:t xml:space="preserve"> operations generates the funding necessary to develop rail to trail projects.  Unfortunately the State of N.H. does not want to let the steel on the Seabrook Rail</w:t>
      </w:r>
      <w:r w:rsidR="00A27155">
        <w:rPr>
          <w:rFonts w:ascii="Comic Sans MS" w:eastAsia="Times New Roman" w:hAnsi="Comic Sans MS" w:cs="Times New Roman"/>
          <w:color w:val="000000" w:themeColor="text1"/>
        </w:rPr>
        <w:t xml:space="preserve"> </w:t>
      </w:r>
      <w:r w:rsidR="00EC26E6" w:rsidRPr="00F92AA7">
        <w:rPr>
          <w:rFonts w:ascii="Comic Sans MS" w:eastAsia="Times New Roman" w:hAnsi="Comic Sans MS" w:cs="Times New Roman"/>
          <w:color w:val="000000" w:themeColor="text1"/>
        </w:rPr>
        <w:t>Trail t</w:t>
      </w:r>
      <w:r w:rsidR="00A27155">
        <w:rPr>
          <w:rFonts w:ascii="Comic Sans MS" w:eastAsia="Times New Roman" w:hAnsi="Comic Sans MS" w:cs="Times New Roman"/>
          <w:color w:val="000000" w:themeColor="text1"/>
        </w:rPr>
        <w:t>o go.  They would like to use the steel on other working railroads.  The State</w:t>
      </w:r>
      <w:r w:rsidR="00EC26E6" w:rsidRPr="00F92AA7">
        <w:rPr>
          <w:rFonts w:ascii="Comic Sans MS" w:eastAsia="Times New Roman" w:hAnsi="Comic Sans MS" w:cs="Times New Roman"/>
          <w:color w:val="000000" w:themeColor="text1"/>
        </w:rPr>
        <w:t xml:space="preserve"> </w:t>
      </w:r>
      <w:r w:rsidR="00A27155">
        <w:rPr>
          <w:rFonts w:ascii="Comic Sans MS" w:eastAsia="Times New Roman" w:hAnsi="Comic Sans MS" w:cs="Times New Roman"/>
          <w:color w:val="000000" w:themeColor="text1"/>
        </w:rPr>
        <w:t>is</w:t>
      </w:r>
      <w:r w:rsidR="00EC26E6" w:rsidRPr="00F92AA7">
        <w:rPr>
          <w:rFonts w:ascii="Comic Sans MS" w:eastAsia="Times New Roman" w:hAnsi="Comic Sans MS" w:cs="Times New Roman"/>
          <w:color w:val="000000" w:themeColor="text1"/>
        </w:rPr>
        <w:t xml:space="preserve"> however, letting Derry and Nashua’s steel be given to Iron Horse Preservation Society.   </w:t>
      </w:r>
    </w:p>
    <w:p w:rsidR="001F7230" w:rsidRPr="00EC26E6" w:rsidRDefault="001F7230" w:rsidP="00EC26E6">
      <w:pPr>
        <w:pStyle w:val="ListParagraph"/>
        <w:tabs>
          <w:tab w:val="left" w:pos="0"/>
        </w:tabs>
        <w:spacing w:after="120"/>
        <w:ind w:left="765"/>
        <w:rPr>
          <w:rFonts w:ascii="Comic Sans MS" w:hAnsi="Comic Sans MS"/>
        </w:rPr>
      </w:pPr>
    </w:p>
    <w:p w:rsidR="00030882" w:rsidRPr="004F115D" w:rsidRDefault="004F115D" w:rsidP="004F115D">
      <w:pPr>
        <w:spacing w:after="0"/>
        <w:jc w:val="right"/>
        <w:rPr>
          <w:rFonts w:ascii="Comic Sans MS" w:hAnsi="Comic Sans MS"/>
          <w:sz w:val="16"/>
          <w:szCs w:val="16"/>
        </w:rPr>
      </w:pPr>
      <w:r w:rsidRPr="004F115D">
        <w:rPr>
          <w:rFonts w:ascii="Comic Sans MS" w:hAnsi="Comic Sans MS"/>
          <w:sz w:val="16"/>
          <w:szCs w:val="16"/>
        </w:rPr>
        <w:t>Conservation Commission</w:t>
      </w:r>
    </w:p>
    <w:p w:rsidR="004F115D" w:rsidRDefault="004F115D" w:rsidP="004F115D">
      <w:pPr>
        <w:spacing w:after="0"/>
        <w:jc w:val="right"/>
        <w:rPr>
          <w:rFonts w:ascii="Comic Sans MS" w:hAnsi="Comic Sans MS"/>
          <w:sz w:val="16"/>
          <w:szCs w:val="16"/>
        </w:rPr>
      </w:pPr>
      <w:r w:rsidRPr="004F115D">
        <w:rPr>
          <w:rFonts w:ascii="Comic Sans MS" w:hAnsi="Comic Sans MS"/>
          <w:sz w:val="16"/>
          <w:szCs w:val="16"/>
        </w:rPr>
        <w:t>Page 3 of 3</w:t>
      </w:r>
    </w:p>
    <w:p w:rsidR="004F115D" w:rsidRDefault="004F115D" w:rsidP="004F115D">
      <w:pPr>
        <w:spacing w:after="0"/>
        <w:jc w:val="right"/>
        <w:rPr>
          <w:rFonts w:ascii="Comic Sans MS" w:hAnsi="Comic Sans MS"/>
          <w:sz w:val="16"/>
          <w:szCs w:val="16"/>
        </w:rPr>
      </w:pPr>
    </w:p>
    <w:p w:rsidR="004F115D" w:rsidRPr="004F115D" w:rsidRDefault="004F115D" w:rsidP="004F115D">
      <w:pPr>
        <w:spacing w:after="0"/>
        <w:jc w:val="right"/>
        <w:rPr>
          <w:rFonts w:ascii="Comic Sans MS" w:hAnsi="Comic Sans MS"/>
          <w:sz w:val="16"/>
          <w:szCs w:val="16"/>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CA4FA8">
        <w:rPr>
          <w:rFonts w:ascii="Comic Sans MS" w:hAnsi="Comic Sans MS"/>
        </w:rPr>
        <w:t>15</w:t>
      </w:r>
      <w:r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042BF8">
        <w:rPr>
          <w:rFonts w:ascii="Comic Sans MS" w:hAnsi="Comic Sans MS"/>
        </w:rPr>
        <w:t>August 27</w:t>
      </w:r>
      <w:r w:rsidR="00AE0AE8">
        <w:rPr>
          <w:rFonts w:ascii="Comic Sans MS" w:hAnsi="Comic Sans MS"/>
        </w:rPr>
        <w:t xml:space="preserve">, </w:t>
      </w:r>
      <w:r w:rsidR="0045553C">
        <w:rPr>
          <w:rFonts w:ascii="Comic Sans MS" w:hAnsi="Comic Sans MS"/>
        </w:rPr>
        <w:t>2012</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2"/>
  </w:num>
  <w:num w:numId="4">
    <w:abstractNumId w:val="0"/>
  </w:num>
  <w:num w:numId="5">
    <w:abstractNumId w:val="7"/>
  </w:num>
  <w:num w:numId="6">
    <w:abstractNumId w:val="1"/>
  </w:num>
  <w:num w:numId="7">
    <w:abstractNumId w:val="9"/>
  </w:num>
  <w:num w:numId="8">
    <w:abstractNumId w:val="11"/>
  </w:num>
  <w:num w:numId="9">
    <w:abstractNumId w:val="6"/>
  </w:num>
  <w:num w:numId="10">
    <w:abstractNumId w:val="15"/>
  </w:num>
  <w:num w:numId="11">
    <w:abstractNumId w:val="20"/>
  </w:num>
  <w:num w:numId="12">
    <w:abstractNumId w:val="22"/>
  </w:num>
  <w:num w:numId="13">
    <w:abstractNumId w:val="17"/>
  </w:num>
  <w:num w:numId="14">
    <w:abstractNumId w:val="27"/>
  </w:num>
  <w:num w:numId="15">
    <w:abstractNumId w:val="25"/>
  </w:num>
  <w:num w:numId="16">
    <w:abstractNumId w:val="26"/>
  </w:num>
  <w:num w:numId="17">
    <w:abstractNumId w:val="19"/>
  </w:num>
  <w:num w:numId="18">
    <w:abstractNumId w:val="4"/>
  </w:num>
  <w:num w:numId="19">
    <w:abstractNumId w:val="16"/>
  </w:num>
  <w:num w:numId="20">
    <w:abstractNumId w:val="30"/>
  </w:num>
  <w:num w:numId="21">
    <w:abstractNumId w:val="13"/>
  </w:num>
  <w:num w:numId="22">
    <w:abstractNumId w:val="21"/>
  </w:num>
  <w:num w:numId="23">
    <w:abstractNumId w:val="23"/>
  </w:num>
  <w:num w:numId="24">
    <w:abstractNumId w:val="3"/>
  </w:num>
  <w:num w:numId="25">
    <w:abstractNumId w:val="10"/>
  </w:num>
  <w:num w:numId="26">
    <w:abstractNumId w:val="8"/>
  </w:num>
  <w:num w:numId="27">
    <w:abstractNumId w:val="29"/>
  </w:num>
  <w:num w:numId="28">
    <w:abstractNumId w:val="5"/>
  </w:num>
  <w:num w:numId="29">
    <w:abstractNumId w:val="2"/>
  </w:num>
  <w:num w:numId="30">
    <w:abstractNumId w:val="28"/>
  </w:num>
  <w:num w:numId="31">
    <w:abstractNumId w:val="14"/>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39A1"/>
    <w:rsid w:val="00030882"/>
    <w:rsid w:val="0003580A"/>
    <w:rsid w:val="00042BF8"/>
    <w:rsid w:val="00056C0C"/>
    <w:rsid w:val="00056CA4"/>
    <w:rsid w:val="00076B1A"/>
    <w:rsid w:val="00086E87"/>
    <w:rsid w:val="000B0630"/>
    <w:rsid w:val="000B5A1A"/>
    <w:rsid w:val="000B5E9C"/>
    <w:rsid w:val="000E0224"/>
    <w:rsid w:val="000E54DE"/>
    <w:rsid w:val="0010043B"/>
    <w:rsid w:val="00105BCD"/>
    <w:rsid w:val="00113502"/>
    <w:rsid w:val="0012401E"/>
    <w:rsid w:val="00152DF3"/>
    <w:rsid w:val="00165C19"/>
    <w:rsid w:val="00173A10"/>
    <w:rsid w:val="0017568A"/>
    <w:rsid w:val="001936DC"/>
    <w:rsid w:val="00196A9C"/>
    <w:rsid w:val="001B7196"/>
    <w:rsid w:val="001C3BA5"/>
    <w:rsid w:val="001F7230"/>
    <w:rsid w:val="002026A3"/>
    <w:rsid w:val="0022166A"/>
    <w:rsid w:val="00222158"/>
    <w:rsid w:val="00243D70"/>
    <w:rsid w:val="00247F87"/>
    <w:rsid w:val="002537D3"/>
    <w:rsid w:val="00263332"/>
    <w:rsid w:val="00271AB0"/>
    <w:rsid w:val="00282B1D"/>
    <w:rsid w:val="002A7A0A"/>
    <w:rsid w:val="002B2A2B"/>
    <w:rsid w:val="002C36D6"/>
    <w:rsid w:val="002E340C"/>
    <w:rsid w:val="002E7096"/>
    <w:rsid w:val="0030514F"/>
    <w:rsid w:val="003526F9"/>
    <w:rsid w:val="003527B8"/>
    <w:rsid w:val="003760C8"/>
    <w:rsid w:val="00390F88"/>
    <w:rsid w:val="00391A06"/>
    <w:rsid w:val="00393808"/>
    <w:rsid w:val="003C5A9B"/>
    <w:rsid w:val="0041036F"/>
    <w:rsid w:val="004210CF"/>
    <w:rsid w:val="00441FF2"/>
    <w:rsid w:val="00443370"/>
    <w:rsid w:val="0045553C"/>
    <w:rsid w:val="00461079"/>
    <w:rsid w:val="00496749"/>
    <w:rsid w:val="004A39BC"/>
    <w:rsid w:val="004B60CF"/>
    <w:rsid w:val="004D3BF7"/>
    <w:rsid w:val="004F115D"/>
    <w:rsid w:val="004F3E79"/>
    <w:rsid w:val="005124D6"/>
    <w:rsid w:val="00524162"/>
    <w:rsid w:val="00533B1C"/>
    <w:rsid w:val="005501A5"/>
    <w:rsid w:val="00576081"/>
    <w:rsid w:val="00581A90"/>
    <w:rsid w:val="00590B38"/>
    <w:rsid w:val="005C2A55"/>
    <w:rsid w:val="005D161C"/>
    <w:rsid w:val="005E4DF2"/>
    <w:rsid w:val="0060051C"/>
    <w:rsid w:val="006041CF"/>
    <w:rsid w:val="0060529C"/>
    <w:rsid w:val="006147DD"/>
    <w:rsid w:val="0062071B"/>
    <w:rsid w:val="006237BF"/>
    <w:rsid w:val="006362ED"/>
    <w:rsid w:val="0064267B"/>
    <w:rsid w:val="00661557"/>
    <w:rsid w:val="00661951"/>
    <w:rsid w:val="00662C76"/>
    <w:rsid w:val="00667EE5"/>
    <w:rsid w:val="0067703C"/>
    <w:rsid w:val="00692AEE"/>
    <w:rsid w:val="00693E6F"/>
    <w:rsid w:val="006B43EE"/>
    <w:rsid w:val="006B5082"/>
    <w:rsid w:val="006C121E"/>
    <w:rsid w:val="006C3CB4"/>
    <w:rsid w:val="006D1A66"/>
    <w:rsid w:val="006D70FA"/>
    <w:rsid w:val="00704EC0"/>
    <w:rsid w:val="00707762"/>
    <w:rsid w:val="0071273A"/>
    <w:rsid w:val="007465C0"/>
    <w:rsid w:val="00750BAA"/>
    <w:rsid w:val="0075117B"/>
    <w:rsid w:val="0076029F"/>
    <w:rsid w:val="00766836"/>
    <w:rsid w:val="00772FC5"/>
    <w:rsid w:val="007878F8"/>
    <w:rsid w:val="00795847"/>
    <w:rsid w:val="007A74D0"/>
    <w:rsid w:val="007C6CB9"/>
    <w:rsid w:val="007E3D9C"/>
    <w:rsid w:val="00812593"/>
    <w:rsid w:val="00814BDC"/>
    <w:rsid w:val="008150A1"/>
    <w:rsid w:val="00822F77"/>
    <w:rsid w:val="00837B47"/>
    <w:rsid w:val="00842873"/>
    <w:rsid w:val="0084481B"/>
    <w:rsid w:val="00846039"/>
    <w:rsid w:val="008703B4"/>
    <w:rsid w:val="008774F5"/>
    <w:rsid w:val="008A3180"/>
    <w:rsid w:val="008C1575"/>
    <w:rsid w:val="008C4EAE"/>
    <w:rsid w:val="008E313F"/>
    <w:rsid w:val="008E589E"/>
    <w:rsid w:val="00952A34"/>
    <w:rsid w:val="009557EB"/>
    <w:rsid w:val="009669E4"/>
    <w:rsid w:val="0098299B"/>
    <w:rsid w:val="00996589"/>
    <w:rsid w:val="009A399C"/>
    <w:rsid w:val="009B2387"/>
    <w:rsid w:val="009D0ED9"/>
    <w:rsid w:val="009F10EE"/>
    <w:rsid w:val="009F467C"/>
    <w:rsid w:val="00A03F0E"/>
    <w:rsid w:val="00A12EC4"/>
    <w:rsid w:val="00A1462A"/>
    <w:rsid w:val="00A15B6E"/>
    <w:rsid w:val="00A17059"/>
    <w:rsid w:val="00A27155"/>
    <w:rsid w:val="00A47079"/>
    <w:rsid w:val="00A7237D"/>
    <w:rsid w:val="00A8729F"/>
    <w:rsid w:val="00A8785D"/>
    <w:rsid w:val="00A927A6"/>
    <w:rsid w:val="00A95842"/>
    <w:rsid w:val="00AA4539"/>
    <w:rsid w:val="00AE0AE8"/>
    <w:rsid w:val="00AE0D06"/>
    <w:rsid w:val="00AE20A3"/>
    <w:rsid w:val="00AF3561"/>
    <w:rsid w:val="00B209F6"/>
    <w:rsid w:val="00B20D34"/>
    <w:rsid w:val="00B4201B"/>
    <w:rsid w:val="00B64323"/>
    <w:rsid w:val="00B92119"/>
    <w:rsid w:val="00BA1020"/>
    <w:rsid w:val="00BD15A3"/>
    <w:rsid w:val="00BD17A8"/>
    <w:rsid w:val="00BD3A49"/>
    <w:rsid w:val="00BF630C"/>
    <w:rsid w:val="00C0180E"/>
    <w:rsid w:val="00C01F89"/>
    <w:rsid w:val="00C3213F"/>
    <w:rsid w:val="00C41813"/>
    <w:rsid w:val="00C46092"/>
    <w:rsid w:val="00C540C7"/>
    <w:rsid w:val="00C6569D"/>
    <w:rsid w:val="00C6758F"/>
    <w:rsid w:val="00C81B90"/>
    <w:rsid w:val="00CA4FA8"/>
    <w:rsid w:val="00CF1D20"/>
    <w:rsid w:val="00D056AC"/>
    <w:rsid w:val="00D32676"/>
    <w:rsid w:val="00D516F6"/>
    <w:rsid w:val="00DC362C"/>
    <w:rsid w:val="00DD03BC"/>
    <w:rsid w:val="00DD415D"/>
    <w:rsid w:val="00DD6BF2"/>
    <w:rsid w:val="00DE4402"/>
    <w:rsid w:val="00DF0359"/>
    <w:rsid w:val="00DF3882"/>
    <w:rsid w:val="00DF4802"/>
    <w:rsid w:val="00E01EB2"/>
    <w:rsid w:val="00E259C0"/>
    <w:rsid w:val="00E31425"/>
    <w:rsid w:val="00E51871"/>
    <w:rsid w:val="00E60838"/>
    <w:rsid w:val="00E775BD"/>
    <w:rsid w:val="00E80CBE"/>
    <w:rsid w:val="00E85CCF"/>
    <w:rsid w:val="00E8705E"/>
    <w:rsid w:val="00E91EC3"/>
    <w:rsid w:val="00EB1043"/>
    <w:rsid w:val="00EC26E6"/>
    <w:rsid w:val="00EC609B"/>
    <w:rsid w:val="00ED1D64"/>
    <w:rsid w:val="00EE3FF1"/>
    <w:rsid w:val="00F05B31"/>
    <w:rsid w:val="00F103B6"/>
    <w:rsid w:val="00F31D02"/>
    <w:rsid w:val="00F32823"/>
    <w:rsid w:val="00F4290C"/>
    <w:rsid w:val="00F56876"/>
    <w:rsid w:val="00F64459"/>
    <w:rsid w:val="00F91792"/>
    <w:rsid w:val="00F92AA7"/>
    <w:rsid w:val="00F9440C"/>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0892-B878-45EE-AF06-A7AA2F76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7</cp:revision>
  <cp:lastPrinted>2012-10-04T17:56:00Z</cp:lastPrinted>
  <dcterms:created xsi:type="dcterms:W3CDTF">2012-09-11T15:19:00Z</dcterms:created>
  <dcterms:modified xsi:type="dcterms:W3CDTF">2012-10-09T17:28:00Z</dcterms:modified>
</cp:coreProperties>
</file>